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10а</w:t>
      </w:r>
      <w:r>
        <w:rPr>
          <w:b/>
          <w:sz w:val="28"/>
        </w:rPr>
        <w:t>____                                                                   «_</w:t>
      </w:r>
      <w:r>
        <w:rPr>
          <w:rFonts w:hint="default"/>
          <w:b/>
          <w:sz w:val="28"/>
          <w:u w:val="single"/>
          <w:lang w:val="ru-RU"/>
        </w:rPr>
        <w:t>18</w:t>
      </w:r>
      <w:r>
        <w:rPr>
          <w:b/>
          <w:sz w:val="28"/>
        </w:rPr>
        <w:t>__» ___</w:t>
      </w:r>
      <w:r>
        <w:rPr>
          <w:rFonts w:hint="default"/>
          <w:b/>
          <w:sz w:val="28"/>
          <w:u w:val="single"/>
          <w:lang w:val="ru-RU"/>
        </w:rPr>
        <w:t>02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19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516494C8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sz w:val="28"/>
        </w:rPr>
        <w:t>ПОСТАНОВЛЕНИЕ</w:t>
      </w:r>
    </w:p>
    <w:p w14:paraId="31335CCF">
      <w:pPr>
        <w:rPr>
          <w:b/>
          <w:sz w:val="28"/>
          <w:szCs w:val="28"/>
        </w:rPr>
      </w:pPr>
    </w:p>
    <w:p w14:paraId="1E5057D3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«Об утверждении муниципальной государственной программы «О противодействии коррупции в сельском поселении Долаково на 2019-2021 годы»</w:t>
      </w:r>
    </w:p>
    <w:p w14:paraId="6925F6A0">
      <w:pPr>
        <w:rPr>
          <w:b/>
          <w:sz w:val="28"/>
          <w:szCs w:val="28"/>
        </w:rPr>
      </w:pPr>
    </w:p>
    <w:p w14:paraId="39968A06">
      <w:pPr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В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целях противодействия коррупции в муниципальном образовании «сельское поселение Долаково», в соответствии с Постановлением Правительства Республики Ингушетия от 10.09.2014г. №177 «Об утверждении государственной программы Республики Ингушетия «О противодействии коррупции» на 2015 - 2017 годы», Законом Республики Ингушетия от 04.03.2009 №8 «О противодействии коррупции в Республики Ингушетия» Федеральным законом  от 25.12.2008 №273 «О противодействии коррупции в Республике ингушетия», Федеральным законом от 06.10.2003 №131 «Об общих принципах организации местного самоуправления в </w:t>
      </w:r>
      <w:r>
        <w:rPr>
          <w:rFonts w:hint="default"/>
          <w:b w:val="0"/>
          <w:bCs/>
          <w:sz w:val="28"/>
          <w:szCs w:val="28"/>
          <w:lang w:val="ru-RU"/>
        </w:rPr>
        <w:br w:type="textWrapping"/>
      </w:r>
      <w:r>
        <w:rPr>
          <w:rFonts w:hint="default"/>
          <w:b w:val="0"/>
          <w:bCs/>
          <w:sz w:val="28"/>
          <w:szCs w:val="28"/>
          <w:lang w:val="ru-RU"/>
        </w:rPr>
        <w:t>Российской Федерации»,</w:t>
      </w:r>
    </w:p>
    <w:p w14:paraId="1A0748F6">
      <w:pPr>
        <w:rPr>
          <w:rFonts w:hint="default"/>
          <w:b w:val="0"/>
          <w:bCs/>
          <w:sz w:val="28"/>
          <w:szCs w:val="28"/>
          <w:lang w:val="ru-RU"/>
        </w:rPr>
      </w:pPr>
    </w:p>
    <w:p w14:paraId="5EC9C35A">
      <w:pPr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>ПОСТАНОВЛЯЮ:</w:t>
      </w:r>
    </w:p>
    <w:p w14:paraId="19FF7B6B">
      <w:pPr>
        <w:rPr>
          <w:rFonts w:hint="default"/>
          <w:b/>
          <w:sz w:val="28"/>
          <w:szCs w:val="28"/>
          <w:lang w:val="ru-RU"/>
        </w:rPr>
      </w:pPr>
    </w:p>
    <w:p w14:paraId="5D89DF9B">
      <w:pPr>
        <w:numPr>
          <w:ilvl w:val="0"/>
          <w:numId w:val="1"/>
        </w:numPr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Утвердить муниципальную программу «О противодействии коррупции в сельском поселении Долаково на 2019-2021 годы» согласно приложению №1.</w:t>
      </w:r>
    </w:p>
    <w:p w14:paraId="26E1089E">
      <w:pPr>
        <w:numPr>
          <w:ilvl w:val="0"/>
          <w:numId w:val="1"/>
        </w:numPr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Утвердить методику оценки эффективности муниципальной программы «О противодействии коррупции в сельском поселении Долаково на 2019-2021 годы» согласно приложению №2.</w:t>
      </w:r>
    </w:p>
    <w:p w14:paraId="1B2D8792">
      <w:pPr>
        <w:numPr>
          <w:ilvl w:val="0"/>
          <w:numId w:val="1"/>
        </w:numPr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Установить, что в ходе реализации муниципальной программы «О противодействии коррупции в сельском поселении Долаково на 2019-2021 годы» мероприятия подлежат ежегодной корректировке.</w:t>
      </w:r>
    </w:p>
    <w:p w14:paraId="7B34AC17">
      <w:pPr>
        <w:numPr>
          <w:ilvl w:val="0"/>
          <w:numId w:val="1"/>
        </w:numPr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Настояще постановление подлежит обнародованию и вступает в силу с момента обнародования.</w:t>
      </w:r>
    </w:p>
    <w:p w14:paraId="16B4D8DF">
      <w:pPr>
        <w:numPr>
          <w:ilvl w:val="0"/>
          <w:numId w:val="1"/>
        </w:numPr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0D04D62B">
      <w:pPr>
        <w:rPr>
          <w:rFonts w:hint="default"/>
          <w:b w:val="0"/>
          <w:bCs/>
          <w:sz w:val="28"/>
          <w:szCs w:val="28"/>
          <w:lang w:val="ru-RU"/>
        </w:rPr>
      </w:pPr>
    </w:p>
    <w:p w14:paraId="153A9BD7">
      <w:pPr>
        <w:rPr>
          <w:rFonts w:hint="default"/>
          <w:b/>
          <w:sz w:val="28"/>
          <w:szCs w:val="28"/>
          <w:lang w:val="ru-RU"/>
        </w:rPr>
      </w:pPr>
    </w:p>
    <w:p w14:paraId="0ECFA43F">
      <w:pPr>
        <w:rPr>
          <w:rFonts w:hint="default"/>
          <w:b/>
          <w:sz w:val="28"/>
          <w:szCs w:val="28"/>
          <w:lang w:val="ru-RU"/>
        </w:rPr>
      </w:pPr>
    </w:p>
    <w:p w14:paraId="3DA4052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Глава  с.п.Долаково                                                             М.С. Темурзиев </w:t>
      </w:r>
    </w:p>
    <w:p w14:paraId="183C90B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596F7"/>
    <w:multiLevelType w:val="singleLevel"/>
    <w:tmpl w:val="B19596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AB06A93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230</Words>
  <Characters>1315</Characters>
  <Lines>10</Lines>
  <Paragraphs>3</Paragraphs>
  <TotalTime>46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2025-01-24T12:30:08Z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