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C6AF"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2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14:paraId="78678F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75ED4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СОВЕТ</w:t>
      </w:r>
    </w:p>
    <w:p w14:paraId="53ADD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14:paraId="58B80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14:paraId="104C4EDC">
      <w:pPr>
        <w:jc w:val="center"/>
        <w:rPr>
          <w:b/>
          <w:sz w:val="24"/>
          <w:szCs w:val="24"/>
        </w:rPr>
      </w:pPr>
    </w:p>
    <w:p w14:paraId="12ED6E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Дахкильгова, №8</w:t>
      </w:r>
    </w:p>
    <w:p w14:paraId="50A9D985">
      <w:pPr>
        <w:jc w:val="right"/>
        <w:rPr>
          <w:b/>
          <w:sz w:val="28"/>
        </w:rPr>
      </w:pPr>
      <w:r>
        <w:pict>
          <v:line id="_x0000_s1026" o:spid="_x0000_s1026" o:spt="20" style="position:absolute;left:0pt;margin-left:-6.65pt;margin-top:3.7pt;height:0pt;width:528pt;z-index:251659264;mso-width-relative:page;mso-height-relative:page;" coordsize="21600,21600" o:allowincell="f">
            <v:path arrowok="t"/>
            <v:fill focussize="0,0"/>
            <v:stroke weight="5pt" linestyle="thickThin"/>
            <v:imagedata o:title=""/>
            <o:lock v:ext="edit"/>
          </v:line>
        </w:pict>
      </w:r>
    </w:p>
    <w:p w14:paraId="75F7C645">
      <w:pPr>
        <w:rPr>
          <w:b/>
          <w:i/>
          <w:sz w:val="28"/>
        </w:rPr>
      </w:pPr>
      <w:r>
        <w:rPr>
          <w:b/>
          <w:sz w:val="28"/>
        </w:rPr>
        <w:t>№___</w:t>
      </w:r>
      <w:r>
        <w:rPr>
          <w:rFonts w:hint="default"/>
          <w:b/>
          <w:sz w:val="28"/>
          <w:u w:val="single"/>
          <w:lang w:val="ru-RU"/>
        </w:rPr>
        <w:t>56</w:t>
      </w:r>
      <w:r>
        <w:rPr>
          <w:b/>
          <w:sz w:val="28"/>
        </w:rPr>
        <w:t>____                                                                   «</w:t>
      </w:r>
      <w:r>
        <w:rPr>
          <w:b/>
          <w:sz w:val="28"/>
          <w:u w:val="single"/>
        </w:rPr>
        <w:t>_</w:t>
      </w:r>
      <w:r>
        <w:rPr>
          <w:rFonts w:hint="default"/>
          <w:b/>
          <w:sz w:val="28"/>
          <w:u w:val="single"/>
          <w:lang w:val="ru-RU"/>
        </w:rPr>
        <w:t>10</w:t>
      </w:r>
      <w:r>
        <w:rPr>
          <w:b/>
          <w:sz w:val="28"/>
        </w:rPr>
        <w:t>_» ___</w:t>
      </w:r>
      <w:r>
        <w:rPr>
          <w:rFonts w:hint="default"/>
          <w:b/>
          <w:sz w:val="28"/>
          <w:u w:val="single"/>
          <w:lang w:val="ru-RU"/>
        </w:rPr>
        <w:t>09</w:t>
      </w:r>
      <w:r>
        <w:rPr>
          <w:b/>
          <w:sz w:val="28"/>
        </w:rPr>
        <w:t>___20</w:t>
      </w:r>
      <w:r>
        <w:rPr>
          <w:rFonts w:hint="default"/>
          <w:b/>
          <w:sz w:val="28"/>
          <w:lang w:val="ru-RU"/>
        </w:rPr>
        <w:t>18</w:t>
      </w:r>
      <w:r>
        <w:rPr>
          <w:b/>
          <w:sz w:val="28"/>
        </w:rPr>
        <w:t xml:space="preserve"> г.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         </w:t>
      </w:r>
    </w:p>
    <w:p w14:paraId="062BD778">
      <w:pPr>
        <w:jc w:val="center"/>
        <w:rPr>
          <w:b/>
          <w:sz w:val="28"/>
        </w:rPr>
      </w:pPr>
    </w:p>
    <w:p w14:paraId="516494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81E606F">
      <w:pPr>
        <w:jc w:val="center"/>
        <w:rPr>
          <w:rFonts w:hint="default"/>
          <w:b/>
          <w:bCs w:val="0"/>
          <w:sz w:val="28"/>
          <w:lang w:val="ru-RU"/>
        </w:rPr>
      </w:pPr>
    </w:p>
    <w:p w14:paraId="36BBCA11">
      <w:pPr>
        <w:jc w:val="center"/>
        <w:rPr>
          <w:rFonts w:hint="default"/>
          <w:b/>
          <w:bCs w:val="0"/>
          <w:sz w:val="28"/>
          <w:lang w:val="ru-RU"/>
        </w:rPr>
      </w:pPr>
      <w:r>
        <w:rPr>
          <w:rFonts w:hint="default"/>
          <w:b/>
          <w:bCs w:val="0"/>
          <w:sz w:val="28"/>
          <w:lang w:val="ru-RU"/>
        </w:rPr>
        <w:t>«О внесении изменений в постановление №13 от 27.11.2013г. «Об утверждении административного регламента «По осуществлению муниципального земельного контроля на территории сельского поселения Долаково»</w:t>
      </w:r>
    </w:p>
    <w:p w14:paraId="3D064A66">
      <w:pPr>
        <w:jc w:val="center"/>
        <w:rPr>
          <w:rFonts w:hint="default"/>
          <w:b/>
          <w:bCs w:val="0"/>
          <w:sz w:val="28"/>
          <w:lang w:val="ru-RU"/>
        </w:rPr>
      </w:pPr>
    </w:p>
    <w:p w14:paraId="3212BEDE">
      <w:pPr>
        <w:jc w:val="center"/>
        <w:rPr>
          <w:rFonts w:hint="default"/>
          <w:b/>
          <w:bCs w:val="0"/>
          <w:sz w:val="28"/>
          <w:lang w:val="ru-RU"/>
        </w:rPr>
      </w:pPr>
    </w:p>
    <w:p w14:paraId="6005FC17">
      <w:pPr>
        <w:ind w:firstLine="560" w:firstLineChars="20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На основании протеста прокурора Назрановского района  №37в-2018 от 29.06.2018г. и в соответствии с Законом от 26 декабря 2008 года №294-ФЗ «О защите прав юридических лиц и индивидуальных предпринимателей  при осуществлении государственного контроля (надзора) и муниципального контроля» и руководствуясь Уставом с.п. Долаково Назрановского муниципального района»,</w:t>
      </w:r>
    </w:p>
    <w:p w14:paraId="2284E9F1">
      <w:pPr>
        <w:ind w:firstLine="560" w:firstLineChars="200"/>
        <w:jc w:val="left"/>
        <w:rPr>
          <w:rFonts w:hint="default"/>
          <w:b w:val="0"/>
          <w:bCs/>
          <w:sz w:val="28"/>
          <w:lang w:val="ru-RU"/>
        </w:rPr>
      </w:pPr>
    </w:p>
    <w:p w14:paraId="7C1C55F7">
      <w:pPr>
        <w:ind w:firstLine="700" w:firstLineChars="250"/>
        <w:jc w:val="center"/>
        <w:rPr>
          <w:rFonts w:hint="default"/>
          <w:b/>
          <w:bCs w:val="0"/>
          <w:sz w:val="28"/>
          <w:lang w:val="ru-RU"/>
        </w:rPr>
      </w:pPr>
      <w:r>
        <w:rPr>
          <w:rFonts w:hint="default"/>
          <w:b/>
          <w:bCs w:val="0"/>
          <w:sz w:val="28"/>
          <w:lang w:val="ru-RU"/>
        </w:rPr>
        <w:t>ПОСТАНОВЛЯЮ:</w:t>
      </w:r>
    </w:p>
    <w:p w14:paraId="66941C1E">
      <w:pPr>
        <w:ind w:firstLine="700" w:firstLineChars="250"/>
        <w:jc w:val="center"/>
        <w:rPr>
          <w:rFonts w:hint="default"/>
          <w:b/>
          <w:bCs w:val="0"/>
          <w:sz w:val="28"/>
          <w:lang w:val="ru-RU"/>
        </w:rPr>
      </w:pPr>
    </w:p>
    <w:p w14:paraId="428E76CA">
      <w:pPr>
        <w:numPr>
          <w:ilvl w:val="0"/>
          <w:numId w:val="1"/>
        </w:numPr>
        <w:spacing w:after="0" w:line="240" w:lineRule="auto"/>
        <w:ind w:firstLine="280" w:firstLineChars="10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Внести изменения в постановление №13 от 27.11.2013г. «Об утверждении административного регламента «по осуществлению муниципального земельного контроля на территории сельского поселения Долаково».</w:t>
      </w:r>
    </w:p>
    <w:p w14:paraId="78C59C7D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63664E02">
      <w:pPr>
        <w:numPr>
          <w:ilvl w:val="0"/>
          <w:numId w:val="2"/>
        </w:numPr>
        <w:spacing w:after="0" w:line="240" w:lineRule="auto"/>
        <w:jc w:val="left"/>
        <w:rPr>
          <w:rFonts w:hint="default"/>
          <w:b/>
          <w:bCs w:val="0"/>
          <w:sz w:val="28"/>
          <w:lang w:val="ru-RU"/>
        </w:rPr>
      </w:pPr>
      <w:r>
        <w:rPr>
          <w:rFonts w:hint="default"/>
          <w:b/>
          <w:bCs w:val="0"/>
          <w:sz w:val="28"/>
          <w:lang w:val="ru-RU"/>
        </w:rPr>
        <w:t>Статью 1.6 дополнить пунктами 7, 8, 9 следующего содержания:</w:t>
      </w:r>
    </w:p>
    <w:p w14:paraId="6830467C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62AD71AC">
      <w:pPr>
        <w:numPr>
          <w:ilvl w:val="0"/>
          <w:numId w:val="3"/>
        </w:numPr>
        <w:spacing w:after="0" w:line="240" w:lineRule="auto"/>
        <w:ind w:firstLine="280" w:firstLineChars="10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В случае необходимости при проведении проверки обязаны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проверки:</w:t>
      </w:r>
    </w:p>
    <w:p w14:paraId="469BE177">
      <w:pPr>
        <w:numPr>
          <w:numId w:val="0"/>
        </w:numPr>
        <w:spacing w:after="0" w:line="240" w:lineRule="auto"/>
        <w:ind w:firstLine="280" w:firstLineChars="10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Знакомиться 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14:paraId="46AC5AFC">
      <w:pPr>
        <w:numPr>
          <w:ilvl w:val="0"/>
          <w:numId w:val="3"/>
        </w:numPr>
        <w:spacing w:after="0" w:line="240" w:lineRule="auto"/>
        <w:ind w:left="0" w:leftChars="0" w:firstLine="280" w:firstLineChars="10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14:paraId="02BDCCD1">
      <w:pPr>
        <w:numPr>
          <w:ilvl w:val="0"/>
          <w:numId w:val="3"/>
        </w:numPr>
        <w:spacing w:after="0" w:line="240" w:lineRule="auto"/>
        <w:ind w:left="0" w:leftChars="0" w:firstLine="280" w:firstLineChars="10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Привлекать Уполномоченного при Президенте Российской Федерации 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  <w:bookmarkStart w:id="0" w:name="_GoBack"/>
      <w:bookmarkEnd w:id="0"/>
    </w:p>
    <w:p w14:paraId="0544B7D8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37507B30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05AF372F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4FF54D85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16AC048A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0340C07B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14996CEE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110CABFA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19722671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1DC240C8">
      <w:pPr>
        <w:numPr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27CFC060">
      <w:pPr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>Глава  с.п.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Долаково                                                             </w:t>
      </w:r>
      <w:r>
        <w:rPr>
          <w:b/>
          <w:sz w:val="28"/>
          <w:szCs w:val="28"/>
          <w:lang w:val="ru-RU"/>
        </w:rPr>
        <w:t>Акиев</w:t>
      </w:r>
      <w:r>
        <w:rPr>
          <w:rFonts w:hint="default"/>
          <w:b/>
          <w:sz w:val="28"/>
          <w:szCs w:val="28"/>
          <w:lang w:val="ru-RU"/>
        </w:rPr>
        <w:t xml:space="preserve"> Д.А.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1041B"/>
    <w:multiLevelType w:val="singleLevel"/>
    <w:tmpl w:val="8291041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64DB4C7"/>
    <w:multiLevelType w:val="singleLevel"/>
    <w:tmpl w:val="464DB4C7"/>
    <w:lvl w:ilvl="0" w:tentative="0">
      <w:start w:val="7"/>
      <w:numFmt w:val="decimal"/>
      <w:suff w:val="space"/>
      <w:lvlText w:val="%1."/>
      <w:lvlJc w:val="left"/>
    </w:lvl>
  </w:abstractNum>
  <w:abstractNum w:abstractNumId="2">
    <w:nsid w:val="64EB1E82"/>
    <w:multiLevelType w:val="singleLevel"/>
    <w:tmpl w:val="64EB1E82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0F11"/>
    <w:rsid w:val="00070D8F"/>
    <w:rsid w:val="002814DB"/>
    <w:rsid w:val="004341B7"/>
    <w:rsid w:val="00440F11"/>
    <w:rsid w:val="004B0F32"/>
    <w:rsid w:val="005112AA"/>
    <w:rsid w:val="00575A41"/>
    <w:rsid w:val="005D1D5B"/>
    <w:rsid w:val="0060054C"/>
    <w:rsid w:val="00645480"/>
    <w:rsid w:val="006A3C03"/>
    <w:rsid w:val="006B5022"/>
    <w:rsid w:val="007778FA"/>
    <w:rsid w:val="008B2946"/>
    <w:rsid w:val="008C0928"/>
    <w:rsid w:val="008E56B4"/>
    <w:rsid w:val="00A46BF5"/>
    <w:rsid w:val="00A963B8"/>
    <w:rsid w:val="00CA3336"/>
    <w:rsid w:val="00CC471E"/>
    <w:rsid w:val="11B839A0"/>
    <w:rsid w:val="1AB06A93"/>
    <w:rsid w:val="1FE0487D"/>
    <w:rsid w:val="348F4A1B"/>
    <w:rsid w:val="4B9C77C9"/>
    <w:rsid w:val="61602A38"/>
    <w:rsid w:val="74451DFF"/>
    <w:rsid w:val="763B21FC"/>
    <w:rsid w:val="7BC817B1"/>
    <w:rsid w:val="7CC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230</Words>
  <Characters>1315</Characters>
  <Lines>10</Lines>
  <Paragraphs>3</Paragraphs>
  <TotalTime>297</TotalTime>
  <ScaleCrop>false</ScaleCrop>
  <LinksUpToDate>false</LinksUpToDate>
  <CharactersWithSpaces>1542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2021-03-18T07:08:00Z</dcterms:created>
  <dc:creator>Пользователь</dc:creator>
  <cp:lastModifiedBy>PC</cp:lastModifiedBy>
  <cp:lastPrinted>2024-12-04T09:49:00Z</cp:lastPrinted>
  <dcterms:modified xsi:type="dcterms:W3CDTF">2025-01-28T12:44:46Z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F25FC7212CAE4C139284DF0AA3546D38_12</vt:lpwstr>
  </property>
</Properties>
</file>